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C5DB8" w14:textId="7388271A" w:rsidR="000B13C8" w:rsidRPr="008D6FC9" w:rsidRDefault="00BC27F2" w:rsidP="00E53F0E">
      <w:pPr>
        <w:jc w:val="center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Programme</w:t>
      </w:r>
    </w:p>
    <w:p w14:paraId="270437EF" w14:textId="238C1F32" w:rsidR="000B13C8" w:rsidRPr="008D6FC9" w:rsidRDefault="00302D18" w:rsidP="000B13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 xml:space="preserve">Journée des directrices et directeurs d’unité </w:t>
      </w:r>
    </w:p>
    <w:p w14:paraId="51957A42" w14:textId="47CEFAF7" w:rsidR="00302D18" w:rsidRPr="008D6FC9" w:rsidRDefault="00302D18" w:rsidP="000B13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A7EB796" w14:textId="66B65901" w:rsidR="00302D18" w:rsidRPr="008D6FC9" w:rsidRDefault="00302D18" w:rsidP="000B13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>Mardi 22 octobre 2019</w:t>
      </w:r>
    </w:p>
    <w:p w14:paraId="7C816861" w14:textId="0B8E5C75" w:rsidR="00302D18" w:rsidRPr="008D6FC9" w:rsidRDefault="00302D18" w:rsidP="000B13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F7DBADC" w14:textId="7E822925" w:rsidR="00302D18" w:rsidRPr="008D6FC9" w:rsidRDefault="00302D18" w:rsidP="000B13C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D6FC9">
        <w:rPr>
          <w:rFonts w:cstheme="minorHAnsi"/>
          <w:sz w:val="24"/>
          <w:szCs w:val="24"/>
        </w:rPr>
        <w:t>Campus Gérard Mégie – 3, rue Michel-Ange, 75016 Paris</w:t>
      </w:r>
    </w:p>
    <w:p w14:paraId="67E2885D" w14:textId="46657E5B" w:rsidR="000B13C8" w:rsidRPr="008D6FC9" w:rsidRDefault="000B13C8" w:rsidP="000B13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8964EFE" w14:textId="48AAB219" w:rsidR="000B13C8" w:rsidRPr="008D6FC9" w:rsidRDefault="00302D18" w:rsidP="000B13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 xml:space="preserve">9h00-10h00 : </w:t>
      </w:r>
      <w:r w:rsidR="000B13C8" w:rsidRPr="008D6FC9">
        <w:rPr>
          <w:rFonts w:cstheme="minorHAnsi"/>
          <w:b/>
          <w:sz w:val="24"/>
          <w:szCs w:val="24"/>
        </w:rPr>
        <w:t>Accueil</w:t>
      </w:r>
      <w:r w:rsidRPr="008D6FC9">
        <w:rPr>
          <w:rFonts w:cstheme="minorHAnsi"/>
          <w:b/>
          <w:sz w:val="24"/>
          <w:szCs w:val="24"/>
        </w:rPr>
        <w:t xml:space="preserve"> café</w:t>
      </w:r>
    </w:p>
    <w:p w14:paraId="577F36C8" w14:textId="77777777" w:rsidR="007F1C02" w:rsidRPr="008D6FC9" w:rsidRDefault="007F1C02" w:rsidP="000B13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A2D27B" w14:textId="77777777" w:rsidR="007524DD" w:rsidRPr="008D6FC9" w:rsidRDefault="00302D18" w:rsidP="004E5AF8">
      <w:pPr>
        <w:spacing w:after="0" w:line="240" w:lineRule="auto"/>
        <w:rPr>
          <w:rFonts w:cstheme="minorHAnsi"/>
          <w:b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>10h00-10h30</w:t>
      </w:r>
      <w:r w:rsidR="000B13C8" w:rsidRPr="008D6FC9">
        <w:rPr>
          <w:rFonts w:cstheme="minorHAnsi"/>
          <w:b/>
          <w:sz w:val="24"/>
          <w:szCs w:val="24"/>
        </w:rPr>
        <w:t> </w:t>
      </w:r>
    </w:p>
    <w:p w14:paraId="6896C8C9" w14:textId="416BD3A2" w:rsidR="000B13C8" w:rsidRPr="008D6FC9" w:rsidRDefault="000B13C8" w:rsidP="004E5AF8">
      <w:pPr>
        <w:spacing w:after="0" w:line="240" w:lineRule="auto"/>
        <w:rPr>
          <w:rFonts w:cstheme="minorHAnsi"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 xml:space="preserve">Intervention </w:t>
      </w:r>
      <w:r w:rsidR="007251FD" w:rsidRPr="008D6FC9">
        <w:rPr>
          <w:rFonts w:cstheme="minorHAnsi"/>
          <w:b/>
          <w:sz w:val="24"/>
          <w:szCs w:val="24"/>
        </w:rPr>
        <w:t>d’</w:t>
      </w:r>
      <w:r w:rsidRPr="008D6FC9">
        <w:rPr>
          <w:rFonts w:cstheme="minorHAnsi"/>
          <w:b/>
          <w:sz w:val="24"/>
          <w:szCs w:val="24"/>
        </w:rPr>
        <w:t>Antoine Petit</w:t>
      </w:r>
      <w:r w:rsidRPr="008D6FC9">
        <w:rPr>
          <w:rFonts w:cstheme="minorHAnsi"/>
          <w:sz w:val="24"/>
          <w:szCs w:val="24"/>
        </w:rPr>
        <w:t xml:space="preserve">, </w:t>
      </w:r>
      <w:r w:rsidR="00302D18" w:rsidRPr="008D6FC9">
        <w:rPr>
          <w:rFonts w:cstheme="minorHAnsi"/>
          <w:sz w:val="24"/>
          <w:szCs w:val="24"/>
        </w:rPr>
        <w:t>Président d</w:t>
      </w:r>
      <w:r w:rsidR="007251FD" w:rsidRPr="008D6FC9">
        <w:rPr>
          <w:rFonts w:cstheme="minorHAnsi"/>
          <w:sz w:val="24"/>
          <w:szCs w:val="24"/>
        </w:rPr>
        <w:t>irecteur général du CNRS</w:t>
      </w:r>
    </w:p>
    <w:p w14:paraId="7BA1C2F3" w14:textId="77777777" w:rsidR="000B13C8" w:rsidRPr="008D6FC9" w:rsidRDefault="000B13C8" w:rsidP="004E5AF8">
      <w:pPr>
        <w:spacing w:after="0" w:line="240" w:lineRule="auto"/>
        <w:rPr>
          <w:rFonts w:cstheme="minorHAnsi"/>
          <w:sz w:val="24"/>
          <w:szCs w:val="24"/>
        </w:rPr>
      </w:pPr>
    </w:p>
    <w:p w14:paraId="43887265" w14:textId="43E9CBA3" w:rsidR="007524DD" w:rsidRPr="008D6FC9" w:rsidRDefault="00302D18" w:rsidP="004E5AF8">
      <w:pPr>
        <w:spacing w:after="0" w:line="240" w:lineRule="auto"/>
        <w:rPr>
          <w:rFonts w:cstheme="minorHAnsi"/>
          <w:b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>10</w:t>
      </w:r>
      <w:r w:rsidR="00E86B87" w:rsidRPr="008D6FC9">
        <w:rPr>
          <w:rFonts w:cstheme="minorHAnsi"/>
          <w:b/>
          <w:sz w:val="24"/>
          <w:szCs w:val="24"/>
        </w:rPr>
        <w:t>h30-11h15</w:t>
      </w:r>
    </w:p>
    <w:p w14:paraId="0AC879F0" w14:textId="4687A9AA" w:rsidR="000B13C8" w:rsidRPr="008D6FC9" w:rsidRDefault="0074753F" w:rsidP="004E5AF8">
      <w:pPr>
        <w:spacing w:after="0" w:line="240" w:lineRule="auto"/>
        <w:rPr>
          <w:rFonts w:cstheme="minorHAnsi"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 xml:space="preserve">Intervention </w:t>
      </w:r>
      <w:r w:rsidR="007251FD" w:rsidRPr="008D6FC9">
        <w:rPr>
          <w:rFonts w:cstheme="minorHAnsi"/>
          <w:b/>
          <w:sz w:val="24"/>
          <w:szCs w:val="24"/>
        </w:rPr>
        <w:t>d’</w:t>
      </w:r>
      <w:r w:rsidR="00302D18" w:rsidRPr="008D6FC9">
        <w:rPr>
          <w:rFonts w:cstheme="minorHAnsi"/>
          <w:b/>
          <w:sz w:val="24"/>
          <w:szCs w:val="24"/>
        </w:rPr>
        <w:t xml:space="preserve">André Le </w:t>
      </w:r>
      <w:proofErr w:type="spellStart"/>
      <w:r w:rsidR="00302D18" w:rsidRPr="008D6FC9">
        <w:rPr>
          <w:rFonts w:cstheme="minorHAnsi"/>
          <w:b/>
          <w:sz w:val="24"/>
          <w:szCs w:val="24"/>
        </w:rPr>
        <w:t>Bivic</w:t>
      </w:r>
      <w:proofErr w:type="spellEnd"/>
      <w:r w:rsidRPr="008D6FC9">
        <w:rPr>
          <w:rFonts w:cstheme="minorHAnsi"/>
          <w:sz w:val="24"/>
          <w:szCs w:val="24"/>
        </w:rPr>
        <w:t xml:space="preserve">, </w:t>
      </w:r>
      <w:r w:rsidR="00E86B87" w:rsidRPr="008D6FC9">
        <w:rPr>
          <w:rFonts w:cstheme="minorHAnsi"/>
          <w:sz w:val="24"/>
          <w:szCs w:val="24"/>
        </w:rPr>
        <w:t>directeur de l’INSB</w:t>
      </w:r>
    </w:p>
    <w:p w14:paraId="52CE0352" w14:textId="77777777" w:rsidR="007B6F32" w:rsidRPr="008D6FC9" w:rsidRDefault="007B6F32" w:rsidP="004E5AF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F12631" w14:textId="7126AEF2" w:rsidR="007524DD" w:rsidRPr="008D6FC9" w:rsidRDefault="000B13C8" w:rsidP="004E5AF8">
      <w:pPr>
        <w:spacing w:after="0" w:line="240" w:lineRule="auto"/>
        <w:rPr>
          <w:rFonts w:cstheme="minorHAnsi"/>
          <w:b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>11h</w:t>
      </w:r>
      <w:r w:rsidR="00E86B87" w:rsidRPr="008D6FC9">
        <w:rPr>
          <w:rFonts w:cstheme="minorHAnsi"/>
          <w:b/>
          <w:sz w:val="24"/>
          <w:szCs w:val="24"/>
        </w:rPr>
        <w:t>15</w:t>
      </w:r>
      <w:r w:rsidRPr="008D6FC9">
        <w:rPr>
          <w:rFonts w:cstheme="minorHAnsi"/>
          <w:b/>
          <w:sz w:val="24"/>
          <w:szCs w:val="24"/>
        </w:rPr>
        <w:t>-</w:t>
      </w:r>
      <w:r w:rsidR="00302D18" w:rsidRPr="008D6FC9">
        <w:rPr>
          <w:rFonts w:cstheme="minorHAnsi"/>
          <w:b/>
          <w:sz w:val="24"/>
          <w:szCs w:val="24"/>
        </w:rPr>
        <w:t>1</w:t>
      </w:r>
      <w:r w:rsidR="00E86B87" w:rsidRPr="008D6FC9">
        <w:rPr>
          <w:rFonts w:cstheme="minorHAnsi"/>
          <w:b/>
          <w:sz w:val="24"/>
          <w:szCs w:val="24"/>
        </w:rPr>
        <w:t>1</w:t>
      </w:r>
      <w:r w:rsidR="00302D18" w:rsidRPr="008D6FC9">
        <w:rPr>
          <w:rFonts w:cstheme="minorHAnsi"/>
          <w:b/>
          <w:sz w:val="24"/>
          <w:szCs w:val="24"/>
        </w:rPr>
        <w:t>h</w:t>
      </w:r>
      <w:r w:rsidR="00014374" w:rsidRPr="008D6FC9">
        <w:rPr>
          <w:rFonts w:cstheme="minorHAnsi"/>
          <w:b/>
          <w:sz w:val="24"/>
          <w:szCs w:val="24"/>
        </w:rPr>
        <w:t>3</w:t>
      </w:r>
      <w:r w:rsidR="00E86B87" w:rsidRPr="008D6FC9">
        <w:rPr>
          <w:rFonts w:cstheme="minorHAnsi"/>
          <w:b/>
          <w:sz w:val="24"/>
          <w:szCs w:val="24"/>
        </w:rPr>
        <w:t>5</w:t>
      </w:r>
    </w:p>
    <w:p w14:paraId="1A379943" w14:textId="77777777" w:rsidR="004E5AF8" w:rsidRPr="008D6FC9" w:rsidRDefault="004E5AF8" w:rsidP="004E5AF8">
      <w:pPr>
        <w:spacing w:after="0" w:line="240" w:lineRule="auto"/>
        <w:rPr>
          <w:rFonts w:cstheme="minorHAnsi"/>
          <w:b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>Activités du Conseil scientifique de l’INSB</w:t>
      </w:r>
    </w:p>
    <w:p w14:paraId="1A18E6FA" w14:textId="77777777" w:rsidR="007524DD" w:rsidRPr="008D6FC9" w:rsidRDefault="007524DD" w:rsidP="007524DD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>Yaël Grosjean,</w:t>
      </w:r>
      <w:r w:rsidRPr="008D6FC9">
        <w:rPr>
          <w:rFonts w:cstheme="minorHAnsi"/>
          <w:sz w:val="24"/>
          <w:szCs w:val="24"/>
        </w:rPr>
        <w:t xml:space="preserve"> président du CSI, directeur de recherche CNRS, Centre des sciences du goût et de l’alimentation (CSGA) UMR6265</w:t>
      </w:r>
    </w:p>
    <w:p w14:paraId="1D2E0DF5" w14:textId="77777777" w:rsidR="007F1C02" w:rsidRPr="008D6FC9" w:rsidRDefault="007F1C02" w:rsidP="0065239C">
      <w:pPr>
        <w:spacing w:after="0" w:line="240" w:lineRule="auto"/>
        <w:rPr>
          <w:rFonts w:cstheme="minorHAnsi"/>
          <w:sz w:val="24"/>
          <w:szCs w:val="24"/>
        </w:rPr>
      </w:pPr>
    </w:p>
    <w:p w14:paraId="3912F916" w14:textId="7888F47B" w:rsidR="00E53B21" w:rsidRPr="008D6FC9" w:rsidRDefault="00014374" w:rsidP="00933573">
      <w:pPr>
        <w:spacing w:after="0" w:line="240" w:lineRule="auto"/>
        <w:rPr>
          <w:rFonts w:cstheme="minorHAnsi"/>
          <w:b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>11h3</w:t>
      </w:r>
      <w:r w:rsidR="00E86B87" w:rsidRPr="008D6FC9">
        <w:rPr>
          <w:rFonts w:cstheme="minorHAnsi"/>
          <w:b/>
          <w:sz w:val="24"/>
          <w:szCs w:val="24"/>
        </w:rPr>
        <w:t>5</w:t>
      </w:r>
      <w:r w:rsidRPr="008D6FC9">
        <w:rPr>
          <w:rFonts w:cstheme="minorHAnsi"/>
          <w:b/>
          <w:sz w:val="24"/>
          <w:szCs w:val="24"/>
        </w:rPr>
        <w:t>-12h2</w:t>
      </w:r>
      <w:r w:rsidR="00302D18" w:rsidRPr="008D6FC9">
        <w:rPr>
          <w:rFonts w:cstheme="minorHAnsi"/>
          <w:b/>
          <w:sz w:val="24"/>
          <w:szCs w:val="24"/>
        </w:rPr>
        <w:t>0</w:t>
      </w:r>
    </w:p>
    <w:p w14:paraId="232C4C70" w14:textId="77777777" w:rsidR="0010362D" w:rsidRDefault="00FC6ABE" w:rsidP="0010362D">
      <w:pPr>
        <w:spacing w:after="0" w:line="240" w:lineRule="auto"/>
        <w:rPr>
          <w:rFonts w:cstheme="minorHAnsi"/>
          <w:b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>Actualités RH </w:t>
      </w:r>
    </w:p>
    <w:p w14:paraId="53FDE5FC" w14:textId="0FC567D0" w:rsidR="00FC6ABE" w:rsidRPr="0010362D" w:rsidRDefault="00936F2E" w:rsidP="0010362D">
      <w:pPr>
        <w:pStyle w:val="Paragraphedeliste"/>
        <w:numPr>
          <w:ilvl w:val="0"/>
          <w:numId w:val="25"/>
        </w:numPr>
        <w:spacing w:after="0" w:line="240" w:lineRule="auto"/>
        <w:rPr>
          <w:rFonts w:cstheme="minorHAnsi"/>
          <w:b/>
          <w:color w:val="00B050"/>
          <w:sz w:val="24"/>
          <w:szCs w:val="24"/>
        </w:rPr>
      </w:pPr>
      <w:r w:rsidRPr="0010362D">
        <w:rPr>
          <w:rFonts w:cstheme="minorHAnsi"/>
          <w:b/>
          <w:sz w:val="24"/>
          <w:szCs w:val="24"/>
        </w:rPr>
        <w:t xml:space="preserve">Hugues de la </w:t>
      </w:r>
      <w:proofErr w:type="spellStart"/>
      <w:r w:rsidRPr="0010362D">
        <w:rPr>
          <w:rFonts w:cstheme="minorHAnsi"/>
          <w:b/>
          <w:sz w:val="24"/>
          <w:szCs w:val="24"/>
        </w:rPr>
        <w:t>Giraudière</w:t>
      </w:r>
      <w:proofErr w:type="spellEnd"/>
      <w:r w:rsidRPr="0010362D">
        <w:rPr>
          <w:rFonts w:cstheme="minorHAnsi"/>
          <w:b/>
          <w:sz w:val="24"/>
          <w:szCs w:val="24"/>
        </w:rPr>
        <w:t>,</w:t>
      </w:r>
      <w:r w:rsidRPr="0010362D">
        <w:rPr>
          <w:rFonts w:cstheme="minorHAnsi"/>
          <w:sz w:val="24"/>
          <w:szCs w:val="24"/>
        </w:rPr>
        <w:t xml:space="preserve"> Directeur des ressources humaines du CNRS</w:t>
      </w:r>
      <w:r w:rsidR="00FC6ABE" w:rsidRPr="0010362D">
        <w:rPr>
          <w:rFonts w:cstheme="minorHAnsi"/>
          <w:sz w:val="24"/>
          <w:szCs w:val="24"/>
        </w:rPr>
        <w:t xml:space="preserve"> </w:t>
      </w:r>
    </w:p>
    <w:p w14:paraId="1DA19273" w14:textId="6DE84E7D" w:rsidR="00E65D6B" w:rsidRPr="008D6FC9" w:rsidRDefault="00E65D6B" w:rsidP="007F1C02">
      <w:pPr>
        <w:spacing w:after="0" w:line="240" w:lineRule="auto"/>
        <w:rPr>
          <w:rFonts w:cstheme="minorHAnsi"/>
          <w:sz w:val="24"/>
          <w:szCs w:val="24"/>
        </w:rPr>
      </w:pPr>
    </w:p>
    <w:p w14:paraId="198B5FD8" w14:textId="43245108" w:rsidR="00E658F9" w:rsidRPr="0010362D" w:rsidRDefault="0034361D" w:rsidP="006B7AF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362D">
        <w:rPr>
          <w:rFonts w:cstheme="minorHAnsi"/>
          <w:b/>
          <w:sz w:val="24"/>
          <w:szCs w:val="24"/>
        </w:rPr>
        <w:t>12h</w:t>
      </w:r>
      <w:r w:rsidR="00014374" w:rsidRPr="0010362D">
        <w:rPr>
          <w:rFonts w:cstheme="minorHAnsi"/>
          <w:b/>
          <w:sz w:val="24"/>
          <w:szCs w:val="24"/>
        </w:rPr>
        <w:t>2</w:t>
      </w:r>
      <w:r w:rsidR="00933573" w:rsidRPr="0010362D">
        <w:rPr>
          <w:rFonts w:cstheme="minorHAnsi"/>
          <w:b/>
          <w:sz w:val="24"/>
          <w:szCs w:val="24"/>
        </w:rPr>
        <w:t>0-13</w:t>
      </w:r>
      <w:r w:rsidRPr="0010362D">
        <w:rPr>
          <w:rFonts w:cstheme="minorHAnsi"/>
          <w:b/>
          <w:sz w:val="24"/>
          <w:szCs w:val="24"/>
        </w:rPr>
        <w:t>h</w:t>
      </w:r>
      <w:r w:rsidR="00933573" w:rsidRPr="0010362D">
        <w:rPr>
          <w:rFonts w:cstheme="minorHAnsi"/>
          <w:b/>
          <w:sz w:val="24"/>
          <w:szCs w:val="24"/>
        </w:rPr>
        <w:t>00</w:t>
      </w:r>
    </w:p>
    <w:p w14:paraId="24D8A6BF" w14:textId="64D8BF87" w:rsidR="006B7AF7" w:rsidRPr="0010362D" w:rsidRDefault="006B7AF7" w:rsidP="006B7AF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362D">
        <w:rPr>
          <w:rFonts w:cstheme="minorHAnsi"/>
          <w:b/>
          <w:sz w:val="24"/>
          <w:szCs w:val="24"/>
        </w:rPr>
        <w:t>Bonnes pratiques, éthique du chercheur, sûreté</w:t>
      </w:r>
    </w:p>
    <w:p w14:paraId="5D27AB17" w14:textId="38CE6DF4" w:rsidR="007524DD" w:rsidRPr="0010362D" w:rsidRDefault="0010362D" w:rsidP="006B7AF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362D">
        <w:rPr>
          <w:rFonts w:cstheme="minorHAnsi"/>
          <w:b/>
          <w:color w:val="000000" w:themeColor="text1"/>
          <w:sz w:val="24"/>
          <w:szCs w:val="24"/>
        </w:rPr>
        <w:t>« </w:t>
      </w:r>
      <w:r w:rsidRPr="0010362D">
        <w:rPr>
          <w:b/>
          <w:sz w:val="24"/>
          <w:szCs w:val="24"/>
        </w:rPr>
        <w:t>Recherches duales en biologie, identifier le risque »</w:t>
      </w:r>
      <w:r w:rsidRPr="0010362D">
        <w:rPr>
          <w:sz w:val="24"/>
          <w:szCs w:val="24"/>
        </w:rPr>
        <w:t> </w:t>
      </w:r>
    </w:p>
    <w:p w14:paraId="4C4E0C48" w14:textId="20B48A97" w:rsidR="007524DD" w:rsidRPr="0010362D" w:rsidRDefault="007524DD" w:rsidP="007524DD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0362D">
        <w:rPr>
          <w:rFonts w:cstheme="minorHAnsi"/>
          <w:b/>
          <w:color w:val="000000" w:themeColor="text1"/>
          <w:sz w:val="24"/>
          <w:szCs w:val="24"/>
        </w:rPr>
        <w:t>Nils Braun,</w:t>
      </w:r>
      <w:r w:rsidRPr="0010362D">
        <w:rPr>
          <w:rFonts w:cstheme="minorHAnsi"/>
          <w:color w:val="000000" w:themeColor="text1"/>
          <w:sz w:val="24"/>
          <w:szCs w:val="24"/>
        </w:rPr>
        <w:t xml:space="preserve"> chargé de mission</w:t>
      </w:r>
      <w:r w:rsidRPr="0010362D">
        <w:rPr>
          <w:rFonts w:cstheme="minorHAnsi"/>
          <w:color w:val="000000" w:themeColor="text1"/>
          <w:sz w:val="24"/>
          <w:szCs w:val="24"/>
          <w:lang w:eastAsia="fr-FR"/>
        </w:rPr>
        <w:t xml:space="preserve"> biologie au Secrétariat général de la défense et de la sécurité nationale</w:t>
      </w:r>
      <w:r w:rsidRPr="0010362D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9152DE9" w14:textId="37673BB4" w:rsidR="0010362D" w:rsidRPr="0010362D" w:rsidRDefault="0010362D" w:rsidP="0010362D">
      <w:pPr>
        <w:spacing w:after="0" w:line="240" w:lineRule="auto"/>
        <w:jc w:val="both"/>
        <w:rPr>
          <w:b/>
          <w:sz w:val="24"/>
          <w:szCs w:val="24"/>
        </w:rPr>
      </w:pPr>
      <w:r w:rsidRPr="0010362D">
        <w:rPr>
          <w:b/>
          <w:sz w:val="24"/>
          <w:szCs w:val="24"/>
        </w:rPr>
        <w:t>« La démarche intelligence économique et stratégique : une responsabilité sociale »</w:t>
      </w:r>
    </w:p>
    <w:p w14:paraId="36FD3DAA" w14:textId="64D07574" w:rsidR="007524DD" w:rsidRPr="0010362D" w:rsidRDefault="007524DD" w:rsidP="0010362D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362D">
        <w:rPr>
          <w:rFonts w:cstheme="minorHAnsi"/>
          <w:b/>
          <w:sz w:val="24"/>
          <w:szCs w:val="24"/>
        </w:rPr>
        <w:t xml:space="preserve">Philippe </w:t>
      </w:r>
      <w:proofErr w:type="spellStart"/>
      <w:r w:rsidRPr="0010362D">
        <w:rPr>
          <w:rFonts w:cstheme="minorHAnsi"/>
          <w:b/>
          <w:sz w:val="24"/>
          <w:szCs w:val="24"/>
        </w:rPr>
        <w:t>Gasnot</w:t>
      </w:r>
      <w:proofErr w:type="spellEnd"/>
      <w:r w:rsidR="002403C4" w:rsidRPr="0010362D">
        <w:rPr>
          <w:rFonts w:cstheme="minorHAnsi"/>
          <w:b/>
          <w:sz w:val="24"/>
          <w:szCs w:val="24"/>
        </w:rPr>
        <w:t xml:space="preserve">, </w:t>
      </w:r>
      <w:r w:rsidRPr="0010362D">
        <w:rPr>
          <w:rFonts w:cstheme="minorHAnsi"/>
          <w:sz w:val="24"/>
          <w:szCs w:val="24"/>
        </w:rPr>
        <w:t>fonctionnaire sécurité défense du CNRS.</w:t>
      </w:r>
    </w:p>
    <w:p w14:paraId="4B9C063D" w14:textId="0438A20C" w:rsidR="007524DD" w:rsidRDefault="007524DD" w:rsidP="006B7AF7">
      <w:pPr>
        <w:spacing w:after="0" w:line="240" w:lineRule="auto"/>
        <w:rPr>
          <w:rFonts w:cstheme="minorHAnsi"/>
          <w:sz w:val="24"/>
          <w:szCs w:val="24"/>
        </w:rPr>
      </w:pPr>
    </w:p>
    <w:p w14:paraId="0BAD4E4D" w14:textId="77777777" w:rsidR="00DF52A9" w:rsidRPr="008D6FC9" w:rsidRDefault="00DF52A9" w:rsidP="006B7AF7">
      <w:pPr>
        <w:spacing w:after="0" w:line="240" w:lineRule="auto"/>
        <w:rPr>
          <w:rFonts w:cstheme="minorHAnsi"/>
          <w:sz w:val="24"/>
          <w:szCs w:val="24"/>
        </w:rPr>
      </w:pPr>
    </w:p>
    <w:p w14:paraId="1620DF67" w14:textId="7D4B79C6" w:rsidR="000B13C8" w:rsidRPr="008D6FC9" w:rsidRDefault="007B6F32" w:rsidP="000B13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>13h00</w:t>
      </w:r>
      <w:r w:rsidR="00770212" w:rsidRPr="008D6FC9">
        <w:rPr>
          <w:rFonts w:cstheme="minorHAnsi"/>
          <w:b/>
          <w:sz w:val="24"/>
          <w:szCs w:val="24"/>
        </w:rPr>
        <w:t>-14h3</w:t>
      </w:r>
      <w:r w:rsidR="00302D18" w:rsidRPr="008D6FC9">
        <w:rPr>
          <w:rFonts w:cstheme="minorHAnsi"/>
          <w:b/>
          <w:sz w:val="24"/>
          <w:szCs w:val="24"/>
        </w:rPr>
        <w:t>0 : déjeuner</w:t>
      </w:r>
    </w:p>
    <w:p w14:paraId="062740CC" w14:textId="12A18C55" w:rsidR="000B13C8" w:rsidRDefault="000B13C8" w:rsidP="000B13C8">
      <w:pPr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14:paraId="5A9160BC" w14:textId="77777777" w:rsidR="00DF52A9" w:rsidRPr="008D6FC9" w:rsidRDefault="00DF52A9" w:rsidP="000B13C8">
      <w:pPr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14:paraId="60ADE427" w14:textId="505AAB30" w:rsidR="0065239C" w:rsidRDefault="000B13C8" w:rsidP="00227AF5">
      <w:pPr>
        <w:spacing w:after="0" w:line="240" w:lineRule="auto"/>
        <w:rPr>
          <w:rFonts w:cstheme="minorHAnsi"/>
          <w:b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>14h</w:t>
      </w:r>
      <w:r w:rsidR="007B6F32" w:rsidRPr="008D6FC9">
        <w:rPr>
          <w:rFonts w:cstheme="minorHAnsi"/>
          <w:b/>
          <w:sz w:val="24"/>
          <w:szCs w:val="24"/>
        </w:rPr>
        <w:t>30-15h00</w:t>
      </w:r>
      <w:r w:rsidR="00302D18" w:rsidRPr="008D6FC9">
        <w:rPr>
          <w:rFonts w:cstheme="minorHAnsi"/>
          <w:b/>
          <w:sz w:val="24"/>
          <w:szCs w:val="24"/>
        </w:rPr>
        <w:t xml:space="preserve"> : </w:t>
      </w:r>
      <w:r w:rsidR="007B6F32" w:rsidRPr="008D6FC9">
        <w:rPr>
          <w:rFonts w:cstheme="minorHAnsi"/>
          <w:b/>
          <w:sz w:val="24"/>
          <w:szCs w:val="24"/>
        </w:rPr>
        <w:t xml:space="preserve">Attractivité des ERC </w:t>
      </w:r>
    </w:p>
    <w:p w14:paraId="1330054C" w14:textId="77777777" w:rsidR="00ED7937" w:rsidRPr="00ED7937" w:rsidRDefault="00ED7937" w:rsidP="00ED7937">
      <w:pPr>
        <w:spacing w:after="0"/>
        <w:rPr>
          <w:rFonts w:cstheme="minorHAnsi"/>
          <w:sz w:val="24"/>
          <w:szCs w:val="24"/>
        </w:rPr>
      </w:pPr>
      <w:r w:rsidRPr="00ED7937">
        <w:rPr>
          <w:rFonts w:cstheme="minorHAnsi"/>
          <w:sz w:val="24"/>
          <w:szCs w:val="24"/>
        </w:rPr>
        <w:t>Témoignages</w:t>
      </w:r>
    </w:p>
    <w:p w14:paraId="06E99D8C" w14:textId="7F50EECC" w:rsidR="00ED7937" w:rsidRPr="008D6FC9" w:rsidRDefault="00ED7937" w:rsidP="00ED793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« </w:t>
      </w:r>
      <w:r w:rsidRPr="008D6FC9">
        <w:rPr>
          <w:rFonts w:cstheme="minorHAnsi"/>
          <w:b/>
          <w:sz w:val="24"/>
          <w:szCs w:val="24"/>
        </w:rPr>
        <w:t>Ma vie de chercheur et de chef d’équipe avant et après une ERC</w:t>
      </w:r>
      <w:r>
        <w:rPr>
          <w:rFonts w:cstheme="minorHAnsi"/>
          <w:b/>
          <w:sz w:val="24"/>
          <w:szCs w:val="24"/>
        </w:rPr>
        <w:t> »</w:t>
      </w:r>
    </w:p>
    <w:p w14:paraId="2872AB59" w14:textId="1AEEEA9C" w:rsidR="00F41C01" w:rsidRPr="008D6FC9" w:rsidRDefault="00F41C01" w:rsidP="003343B0">
      <w:pPr>
        <w:pStyle w:val="Paragraphedeliste"/>
        <w:numPr>
          <w:ilvl w:val="0"/>
          <w:numId w:val="13"/>
        </w:numPr>
        <w:spacing w:after="0" w:line="240" w:lineRule="auto"/>
        <w:rPr>
          <w:rFonts w:cstheme="minorHAnsi"/>
          <w:b/>
          <w:color w:val="00B050"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 xml:space="preserve">Abdelaziz </w:t>
      </w:r>
      <w:proofErr w:type="spellStart"/>
      <w:r w:rsidRPr="008D6FC9">
        <w:rPr>
          <w:rFonts w:cstheme="minorHAnsi"/>
          <w:b/>
          <w:sz w:val="24"/>
          <w:szCs w:val="24"/>
        </w:rPr>
        <w:t>Moqrich</w:t>
      </w:r>
      <w:proofErr w:type="spellEnd"/>
      <w:r w:rsidR="008A210F" w:rsidRPr="008D6FC9">
        <w:rPr>
          <w:rFonts w:cstheme="minorHAnsi"/>
          <w:b/>
          <w:sz w:val="24"/>
          <w:szCs w:val="24"/>
        </w:rPr>
        <w:t>,</w:t>
      </w:r>
      <w:r w:rsidR="008A210F" w:rsidRPr="008D6FC9">
        <w:rPr>
          <w:rFonts w:cstheme="minorHAnsi"/>
          <w:sz w:val="24"/>
          <w:szCs w:val="24"/>
        </w:rPr>
        <w:t xml:space="preserve"> </w:t>
      </w:r>
      <w:proofErr w:type="spellStart"/>
      <w:r w:rsidR="009A008B">
        <w:rPr>
          <w:rFonts w:eastAsia="Times New Roman" w:cstheme="minorHAnsi"/>
          <w:b/>
          <w:sz w:val="24"/>
          <w:szCs w:val="24"/>
          <w:lang w:eastAsia="fr-FR"/>
        </w:rPr>
        <w:t>Starting</w:t>
      </w:r>
      <w:proofErr w:type="spellEnd"/>
      <w:r w:rsidR="009A008B">
        <w:rPr>
          <w:rFonts w:eastAsia="Times New Roman" w:cstheme="minorHAnsi"/>
          <w:b/>
          <w:sz w:val="24"/>
          <w:szCs w:val="24"/>
          <w:lang w:eastAsia="fr-FR"/>
        </w:rPr>
        <w:t xml:space="preserve"> Grants 2010</w:t>
      </w:r>
      <w:r w:rsidR="00227AF5" w:rsidRPr="008D6FC9">
        <w:rPr>
          <w:rFonts w:eastAsia="Times New Roman" w:cstheme="minorHAnsi"/>
          <w:b/>
          <w:sz w:val="24"/>
          <w:szCs w:val="24"/>
          <w:lang w:eastAsia="fr-FR"/>
        </w:rPr>
        <w:t>,</w:t>
      </w:r>
      <w:r w:rsidR="00227AF5" w:rsidRPr="008D6FC9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8D6FC9">
        <w:rPr>
          <w:rFonts w:eastAsia="Times New Roman" w:cstheme="minorHAnsi"/>
          <w:bCs/>
          <w:sz w:val="24"/>
          <w:szCs w:val="24"/>
          <w:lang w:eastAsia="fr-FR"/>
        </w:rPr>
        <w:t xml:space="preserve">directeur de recherche CNRS, </w:t>
      </w:r>
      <w:hyperlink r:id="rId5" w:tgtFrame="_top" w:history="1">
        <w:r w:rsidRPr="008D6FC9">
          <w:rPr>
            <w:rStyle w:val="Lienhypertexte"/>
            <w:rFonts w:cstheme="minorHAnsi"/>
            <w:sz w:val="24"/>
            <w:szCs w:val="24"/>
          </w:rPr>
          <w:t>UMR7288 Institut de Biologie du Développement de Marseille (IBDM)</w:t>
        </w:r>
      </w:hyperlink>
      <w:r w:rsidR="008D6FC9" w:rsidRPr="008D6FC9">
        <w:rPr>
          <w:rFonts w:cstheme="minorHAnsi"/>
          <w:sz w:val="24"/>
          <w:szCs w:val="24"/>
        </w:rPr>
        <w:t xml:space="preserve"> </w:t>
      </w:r>
    </w:p>
    <w:p w14:paraId="07D701E3" w14:textId="780CEE5A" w:rsidR="00106E8E" w:rsidRPr="00ED7937" w:rsidRDefault="00AB7B13" w:rsidP="003343B0">
      <w:pPr>
        <w:pStyle w:val="Paragraphedeliste"/>
        <w:numPr>
          <w:ilvl w:val="0"/>
          <w:numId w:val="13"/>
        </w:numPr>
        <w:spacing w:after="0" w:line="240" w:lineRule="auto"/>
        <w:rPr>
          <w:rStyle w:val="Lienhypertexte"/>
          <w:rFonts w:cstheme="minorHAnsi"/>
          <w:b/>
          <w:color w:val="00B050"/>
          <w:sz w:val="24"/>
          <w:szCs w:val="24"/>
          <w:u w:val="none"/>
        </w:rPr>
      </w:pPr>
      <w:r w:rsidRPr="008D6FC9">
        <w:rPr>
          <w:rFonts w:eastAsia="Times New Roman" w:cstheme="minorHAnsi"/>
          <w:b/>
          <w:sz w:val="24"/>
          <w:szCs w:val="24"/>
        </w:rPr>
        <w:t xml:space="preserve">Renata </w:t>
      </w:r>
      <w:proofErr w:type="spellStart"/>
      <w:r w:rsidRPr="008D6FC9">
        <w:rPr>
          <w:rFonts w:eastAsia="Times New Roman" w:cstheme="minorHAnsi"/>
          <w:b/>
          <w:sz w:val="24"/>
          <w:szCs w:val="24"/>
        </w:rPr>
        <w:t>Basto</w:t>
      </w:r>
      <w:proofErr w:type="spellEnd"/>
      <w:r w:rsidR="00227AF5" w:rsidRPr="008D6FC9">
        <w:rPr>
          <w:rFonts w:eastAsia="Times New Roman" w:cstheme="minorHAnsi"/>
          <w:b/>
          <w:sz w:val="24"/>
          <w:szCs w:val="24"/>
        </w:rPr>
        <w:t>,</w:t>
      </w:r>
      <w:r w:rsidR="00652AAD" w:rsidRPr="008D6FC9">
        <w:rPr>
          <w:rFonts w:cstheme="minorHAnsi"/>
          <w:b/>
          <w:sz w:val="24"/>
          <w:szCs w:val="24"/>
        </w:rPr>
        <w:t xml:space="preserve"> </w:t>
      </w:r>
      <w:proofErr w:type="spellStart"/>
      <w:r w:rsidR="00652AAD" w:rsidRPr="008D6FC9">
        <w:rPr>
          <w:rFonts w:cstheme="minorHAnsi"/>
          <w:b/>
          <w:sz w:val="24"/>
          <w:szCs w:val="24"/>
        </w:rPr>
        <w:t>Consolidator</w:t>
      </w:r>
      <w:proofErr w:type="spellEnd"/>
      <w:r w:rsidR="00652AAD" w:rsidRPr="008D6FC9">
        <w:rPr>
          <w:rFonts w:cstheme="minorHAnsi"/>
          <w:b/>
          <w:sz w:val="24"/>
          <w:szCs w:val="24"/>
        </w:rPr>
        <w:t xml:space="preserve"> Grants 201</w:t>
      </w:r>
      <w:r w:rsidR="009A008B">
        <w:rPr>
          <w:rFonts w:cstheme="minorHAnsi"/>
          <w:b/>
          <w:sz w:val="24"/>
          <w:szCs w:val="24"/>
        </w:rPr>
        <w:t>6</w:t>
      </w:r>
      <w:r w:rsidR="008D6FC9" w:rsidRPr="008D6FC9">
        <w:rPr>
          <w:rFonts w:cstheme="minorHAnsi"/>
          <w:b/>
          <w:sz w:val="24"/>
          <w:szCs w:val="24"/>
        </w:rPr>
        <w:t xml:space="preserve">, </w:t>
      </w:r>
      <w:r w:rsidR="008D6FC9" w:rsidRPr="008D6FC9">
        <w:rPr>
          <w:rFonts w:cstheme="minorHAnsi"/>
          <w:sz w:val="24"/>
          <w:szCs w:val="24"/>
        </w:rPr>
        <w:t xml:space="preserve">directrice de recherche, </w:t>
      </w:r>
      <w:hyperlink r:id="rId6" w:tgtFrame="_top" w:history="1">
        <w:r w:rsidR="008D6FC9" w:rsidRPr="008D6FC9">
          <w:rPr>
            <w:rStyle w:val="Lienhypertexte"/>
            <w:rFonts w:cstheme="minorHAnsi"/>
            <w:sz w:val="24"/>
            <w:szCs w:val="24"/>
          </w:rPr>
          <w:t>UMR144 Biologie cellulaire et cancer</w:t>
        </w:r>
      </w:hyperlink>
    </w:p>
    <w:p w14:paraId="69740E81" w14:textId="77777777" w:rsidR="005A6824" w:rsidRPr="005A6824" w:rsidRDefault="005A6824" w:rsidP="005A6824">
      <w:pPr>
        <w:spacing w:after="0" w:line="240" w:lineRule="auto"/>
        <w:rPr>
          <w:rFonts w:cstheme="minorHAnsi"/>
          <w:b/>
          <w:sz w:val="24"/>
          <w:szCs w:val="24"/>
        </w:rPr>
      </w:pPr>
      <w:r w:rsidRPr="005A6824">
        <w:rPr>
          <w:rFonts w:cstheme="minorHAnsi"/>
          <w:b/>
          <w:sz w:val="24"/>
          <w:szCs w:val="24"/>
        </w:rPr>
        <w:t>« 100% des gagnants ont tenté leur chance »</w:t>
      </w:r>
    </w:p>
    <w:p w14:paraId="5D686450" w14:textId="25FB6680" w:rsidR="00DA4391" w:rsidRPr="008D6FC9" w:rsidRDefault="00F41C01" w:rsidP="0067052B">
      <w:pPr>
        <w:pStyle w:val="Paragraphedeliste"/>
        <w:numPr>
          <w:ilvl w:val="0"/>
          <w:numId w:val="13"/>
        </w:numPr>
        <w:spacing w:after="0" w:line="240" w:lineRule="auto"/>
        <w:rPr>
          <w:rFonts w:cstheme="minorHAnsi"/>
          <w:b/>
          <w:color w:val="00B050"/>
          <w:sz w:val="24"/>
          <w:szCs w:val="24"/>
        </w:rPr>
      </w:pPr>
      <w:proofErr w:type="spellStart"/>
      <w:r w:rsidRPr="008D6FC9">
        <w:rPr>
          <w:rFonts w:eastAsia="Times New Roman" w:cstheme="minorHAnsi"/>
          <w:b/>
          <w:color w:val="000000"/>
          <w:sz w:val="24"/>
          <w:szCs w:val="24"/>
        </w:rPr>
        <w:t>Monsef</w:t>
      </w:r>
      <w:proofErr w:type="spellEnd"/>
      <w:r w:rsidRPr="008D6FC9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8D6FC9">
        <w:rPr>
          <w:rFonts w:eastAsia="Times New Roman" w:cstheme="minorHAnsi"/>
          <w:b/>
          <w:color w:val="000000"/>
          <w:sz w:val="24"/>
          <w:szCs w:val="24"/>
        </w:rPr>
        <w:t>Benkirane</w:t>
      </w:r>
      <w:proofErr w:type="spellEnd"/>
      <w:r w:rsidRPr="008D6FC9">
        <w:rPr>
          <w:rFonts w:eastAsia="Times New Roman" w:cstheme="minorHAnsi"/>
          <w:b/>
          <w:color w:val="000000"/>
          <w:sz w:val="24"/>
          <w:szCs w:val="24"/>
        </w:rPr>
        <w:t>,</w:t>
      </w:r>
      <w:r w:rsidRPr="008D6FC9">
        <w:rPr>
          <w:rFonts w:eastAsia="Times New Roman" w:cstheme="minorHAnsi"/>
          <w:color w:val="000000"/>
          <w:sz w:val="24"/>
          <w:szCs w:val="24"/>
        </w:rPr>
        <w:t xml:space="preserve"> directeur de l’</w:t>
      </w:r>
      <w:hyperlink r:id="rId7" w:tgtFrame="_top" w:history="1">
        <w:r w:rsidRPr="008D6FC9">
          <w:rPr>
            <w:rStyle w:val="Lienhypertexte"/>
            <w:rFonts w:cstheme="minorHAnsi"/>
            <w:color w:val="auto"/>
            <w:sz w:val="24"/>
            <w:szCs w:val="24"/>
            <w:u w:val="none"/>
          </w:rPr>
          <w:t>Institut de génétique humaine (IGH)</w:t>
        </w:r>
      </w:hyperlink>
      <w:r w:rsidR="002403C4">
        <w:rPr>
          <w:rStyle w:val="Lienhypertexte"/>
          <w:rFonts w:cstheme="minorHAnsi"/>
          <w:color w:val="auto"/>
          <w:sz w:val="24"/>
          <w:szCs w:val="24"/>
          <w:u w:val="none"/>
        </w:rPr>
        <w:t xml:space="preserve">, </w:t>
      </w:r>
      <w:r w:rsidR="00DA4391" w:rsidRPr="008D6FC9">
        <w:rPr>
          <w:rFonts w:eastAsia="Times New Roman" w:cstheme="minorHAnsi"/>
          <w:color w:val="000000"/>
          <w:sz w:val="24"/>
          <w:szCs w:val="24"/>
        </w:rPr>
        <w:t xml:space="preserve">« Suivi </w:t>
      </w:r>
      <w:r w:rsidR="00936F2E">
        <w:rPr>
          <w:rFonts w:eastAsia="Times New Roman" w:cstheme="minorHAnsi"/>
          <w:color w:val="000000"/>
          <w:sz w:val="24"/>
          <w:szCs w:val="24"/>
        </w:rPr>
        <w:t>d’un ERC au sein du labo »</w:t>
      </w:r>
    </w:p>
    <w:p w14:paraId="774C8EFA" w14:textId="77777777" w:rsidR="00936F2E" w:rsidRDefault="00936F2E" w:rsidP="0063237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D6F0DB" w14:textId="1518E66D" w:rsidR="00632376" w:rsidRPr="008D6FC9" w:rsidRDefault="007B6F32" w:rsidP="00632376">
      <w:pPr>
        <w:spacing w:after="0" w:line="240" w:lineRule="auto"/>
        <w:rPr>
          <w:rFonts w:cstheme="minorHAnsi"/>
          <w:b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lastRenderedPageBreak/>
        <w:t>15h00-15</w:t>
      </w:r>
      <w:r w:rsidR="00302D18" w:rsidRPr="008D6FC9">
        <w:rPr>
          <w:rFonts w:cstheme="minorHAnsi"/>
          <w:b/>
          <w:sz w:val="24"/>
          <w:szCs w:val="24"/>
        </w:rPr>
        <w:t>h30</w:t>
      </w:r>
    </w:p>
    <w:p w14:paraId="4349DCBB" w14:textId="2954B5F6" w:rsidR="00433955" w:rsidRPr="008D6FC9" w:rsidRDefault="00632376" w:rsidP="00632376">
      <w:pPr>
        <w:spacing w:after="0" w:line="240" w:lineRule="auto"/>
        <w:rPr>
          <w:rFonts w:cstheme="minorHAnsi"/>
          <w:b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>Politique d’innovation et de transfert</w:t>
      </w:r>
    </w:p>
    <w:p w14:paraId="2DDD16E3" w14:textId="25D86479" w:rsidR="008F5749" w:rsidRPr="008D6FC9" w:rsidRDefault="008F5749" w:rsidP="00632376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>Chantal Vernis,</w:t>
      </w:r>
      <w:r w:rsidRPr="008D6FC9">
        <w:rPr>
          <w:rFonts w:cstheme="minorHAnsi"/>
          <w:sz w:val="24"/>
          <w:szCs w:val="24"/>
        </w:rPr>
        <w:t xml:space="preserve"> </w:t>
      </w:r>
      <w:r w:rsidR="00106E8E" w:rsidRPr="008D6FC9">
        <w:rPr>
          <w:rFonts w:cstheme="minorHAnsi"/>
          <w:sz w:val="24"/>
          <w:szCs w:val="24"/>
        </w:rPr>
        <w:t>Resp</w:t>
      </w:r>
      <w:r w:rsidR="008A210F" w:rsidRPr="008D6FC9">
        <w:rPr>
          <w:rFonts w:cstheme="minorHAnsi"/>
          <w:sz w:val="24"/>
          <w:szCs w:val="24"/>
        </w:rPr>
        <w:t>onsable</w:t>
      </w:r>
      <w:r w:rsidR="00106E8E" w:rsidRPr="008D6FC9">
        <w:rPr>
          <w:rFonts w:cstheme="minorHAnsi"/>
          <w:sz w:val="24"/>
          <w:szCs w:val="24"/>
        </w:rPr>
        <w:t xml:space="preserve"> partenariat et valo</w:t>
      </w:r>
      <w:r w:rsidR="008A210F" w:rsidRPr="008D6FC9">
        <w:rPr>
          <w:rFonts w:cstheme="minorHAnsi"/>
          <w:sz w:val="24"/>
          <w:szCs w:val="24"/>
        </w:rPr>
        <w:t>risation</w:t>
      </w:r>
      <w:r w:rsidR="00106E8E" w:rsidRPr="008D6FC9">
        <w:rPr>
          <w:rFonts w:cstheme="minorHAnsi"/>
          <w:sz w:val="24"/>
          <w:szCs w:val="24"/>
        </w:rPr>
        <w:t xml:space="preserve"> de recherche</w:t>
      </w:r>
      <w:r w:rsidRPr="008D6FC9">
        <w:rPr>
          <w:rFonts w:cstheme="minorHAnsi"/>
          <w:sz w:val="24"/>
          <w:szCs w:val="24"/>
        </w:rPr>
        <w:t xml:space="preserve">, </w:t>
      </w:r>
      <w:hyperlink r:id="rId8" w:tgtFrame="_top" w:history="1">
        <w:r w:rsidRPr="008D6FC9">
          <w:rPr>
            <w:rStyle w:val="Lienhypertexte"/>
            <w:rFonts w:cstheme="minorHAnsi"/>
            <w:sz w:val="24"/>
            <w:szCs w:val="24"/>
          </w:rPr>
          <w:t>Direction générale déléguée à l'innovation (DGD-I)</w:t>
        </w:r>
      </w:hyperlink>
      <w:r w:rsidRPr="008D6FC9">
        <w:rPr>
          <w:rFonts w:cstheme="minorHAnsi"/>
          <w:b/>
          <w:sz w:val="24"/>
          <w:szCs w:val="24"/>
        </w:rPr>
        <w:t xml:space="preserve"> </w:t>
      </w:r>
    </w:p>
    <w:p w14:paraId="1626AB2A" w14:textId="77777777" w:rsidR="008F5749" w:rsidRPr="008D6FC9" w:rsidRDefault="008F5749" w:rsidP="008F5749">
      <w:pPr>
        <w:pStyle w:val="Paragraphedeliste"/>
        <w:spacing w:after="0" w:line="240" w:lineRule="auto"/>
        <w:rPr>
          <w:rFonts w:cstheme="minorHAnsi"/>
          <w:b/>
          <w:sz w:val="24"/>
          <w:szCs w:val="24"/>
        </w:rPr>
      </w:pPr>
    </w:p>
    <w:p w14:paraId="2A15299C" w14:textId="77777777" w:rsidR="00FC6ABE" w:rsidRPr="008D6FC9" w:rsidRDefault="00302D18" w:rsidP="008F5749">
      <w:pPr>
        <w:spacing w:after="0" w:line="240" w:lineRule="auto"/>
        <w:rPr>
          <w:rFonts w:cstheme="minorHAnsi"/>
          <w:b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>15h30-16h00</w:t>
      </w:r>
    </w:p>
    <w:p w14:paraId="08EA0B0F" w14:textId="125BD009" w:rsidR="00FC6ABE" w:rsidRPr="008D6FC9" w:rsidRDefault="00FC6ABE" w:rsidP="009702D7">
      <w:pPr>
        <w:spacing w:after="0" w:line="240" w:lineRule="auto"/>
        <w:rPr>
          <w:rFonts w:cstheme="minorHAnsi"/>
          <w:b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>International : les nouveaux outils</w:t>
      </w:r>
      <w:r w:rsidR="009702D7" w:rsidRPr="008D6FC9">
        <w:rPr>
          <w:rFonts w:cstheme="minorHAnsi"/>
          <w:b/>
          <w:sz w:val="24"/>
          <w:szCs w:val="24"/>
        </w:rPr>
        <w:t xml:space="preserve"> du CNRS</w:t>
      </w:r>
    </w:p>
    <w:p w14:paraId="03F5A9CF" w14:textId="77777777" w:rsidR="00FC6ABE" w:rsidRPr="008D6FC9" w:rsidRDefault="00FC6ABE" w:rsidP="009702D7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/>
          <w:color w:val="00B050"/>
          <w:sz w:val="24"/>
          <w:szCs w:val="24"/>
          <w:u w:val="single"/>
        </w:rPr>
      </w:pPr>
      <w:r w:rsidRPr="008D6FC9">
        <w:rPr>
          <w:rFonts w:cstheme="minorHAnsi"/>
          <w:b/>
          <w:sz w:val="24"/>
          <w:szCs w:val="24"/>
        </w:rPr>
        <w:t>Arnaud Lalo</w:t>
      </w:r>
      <w:r w:rsidRPr="008D6FC9">
        <w:rPr>
          <w:rFonts w:cstheme="minorHAnsi"/>
          <w:sz w:val="24"/>
          <w:szCs w:val="24"/>
        </w:rPr>
        <w:t xml:space="preserve">, responsable du secteur Afrique Moyen-Orient à la </w:t>
      </w:r>
      <w:hyperlink r:id="rId9" w:tgtFrame="_top" w:history="1">
        <w:r w:rsidRPr="008D6FC9">
          <w:rPr>
            <w:rStyle w:val="Lienhypertexte"/>
            <w:rFonts w:cstheme="minorHAnsi"/>
            <w:sz w:val="24"/>
            <w:szCs w:val="24"/>
          </w:rPr>
          <w:t>Direction de l'Europe de la recherche et coopération internationale (DERCI)</w:t>
        </w:r>
      </w:hyperlink>
    </w:p>
    <w:p w14:paraId="028011EA" w14:textId="77777777" w:rsidR="00FC6ABE" w:rsidRPr="008D6FC9" w:rsidRDefault="00FC6ABE" w:rsidP="009702D7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/>
          <w:color w:val="00B050"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 xml:space="preserve"> Jacques Baudier,</w:t>
      </w:r>
      <w:r w:rsidRPr="008D6FC9">
        <w:rPr>
          <w:rFonts w:cstheme="minorHAnsi"/>
          <w:sz w:val="24"/>
          <w:szCs w:val="24"/>
        </w:rPr>
        <w:t xml:space="preserve"> chargé de mission, responsable du Pôle Europe et international de l’INSB</w:t>
      </w:r>
    </w:p>
    <w:p w14:paraId="063BFBD4" w14:textId="77777777" w:rsidR="00FC6ABE" w:rsidRPr="008D6FC9" w:rsidRDefault="00FC6ABE" w:rsidP="009702D7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/>
          <w:color w:val="00B050"/>
          <w:sz w:val="24"/>
          <w:szCs w:val="24"/>
        </w:rPr>
      </w:pPr>
      <w:r w:rsidRPr="008D6FC9">
        <w:rPr>
          <w:rFonts w:cstheme="minorHAnsi"/>
          <w:b/>
          <w:sz w:val="24"/>
          <w:szCs w:val="24"/>
        </w:rPr>
        <w:t>Minh-Ha Nguyen</w:t>
      </w:r>
      <w:r w:rsidRPr="008D6FC9">
        <w:rPr>
          <w:rFonts w:cstheme="minorHAnsi"/>
          <w:sz w:val="24"/>
          <w:szCs w:val="24"/>
        </w:rPr>
        <w:t>, chargée des affaires Europe et international, Pôle Europe et international de l’INSB</w:t>
      </w:r>
    </w:p>
    <w:p w14:paraId="416E4088" w14:textId="161023C3" w:rsidR="00C24C22" w:rsidRPr="008D6FC9" w:rsidRDefault="00C24C22" w:rsidP="009702D7">
      <w:pPr>
        <w:spacing w:after="0" w:line="240" w:lineRule="auto"/>
        <w:rPr>
          <w:rFonts w:cstheme="minorHAnsi"/>
          <w:b/>
          <w:color w:val="00B050"/>
          <w:sz w:val="24"/>
          <w:szCs w:val="24"/>
        </w:rPr>
      </w:pPr>
    </w:p>
    <w:p w14:paraId="2F65BE9C" w14:textId="77777777" w:rsidR="00F43DB4" w:rsidRPr="008D6FC9" w:rsidRDefault="00F43DB4" w:rsidP="00C24C22">
      <w:pPr>
        <w:pStyle w:val="Paragraphedeliste"/>
        <w:spacing w:after="0" w:line="240" w:lineRule="auto"/>
        <w:rPr>
          <w:rFonts w:cstheme="minorHAnsi"/>
          <w:b/>
          <w:color w:val="00B050"/>
          <w:sz w:val="24"/>
          <w:szCs w:val="24"/>
        </w:rPr>
      </w:pPr>
    </w:p>
    <w:p w14:paraId="1114420E" w14:textId="0AA914D3" w:rsidR="008A210F" w:rsidRPr="008D6FC9" w:rsidRDefault="00302D18" w:rsidP="008D6FC9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proofErr w:type="gramStart"/>
      <w:r w:rsidRPr="008D6FC9">
        <w:rPr>
          <w:rFonts w:cstheme="minorHAnsi"/>
          <w:b/>
          <w:sz w:val="24"/>
          <w:szCs w:val="24"/>
          <w:lang w:val="en-US"/>
        </w:rPr>
        <w:t>16h30 :</w:t>
      </w:r>
      <w:proofErr w:type="gramEnd"/>
      <w:r w:rsidRPr="008D6FC9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D6FC9">
        <w:rPr>
          <w:rFonts w:cstheme="minorHAnsi"/>
          <w:b/>
          <w:sz w:val="24"/>
          <w:szCs w:val="24"/>
          <w:lang w:val="en-US"/>
        </w:rPr>
        <w:t>Clôture</w:t>
      </w:r>
      <w:bookmarkEnd w:id="0"/>
      <w:proofErr w:type="spellEnd"/>
    </w:p>
    <w:sectPr w:rsidR="008A210F" w:rsidRPr="008D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7EC"/>
    <w:multiLevelType w:val="hybridMultilevel"/>
    <w:tmpl w:val="D9263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1114"/>
    <w:multiLevelType w:val="hybridMultilevel"/>
    <w:tmpl w:val="F5569C70"/>
    <w:lvl w:ilvl="0" w:tplc="F3F6AC6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592E3D"/>
    <w:multiLevelType w:val="hybridMultilevel"/>
    <w:tmpl w:val="41ACB220"/>
    <w:lvl w:ilvl="0" w:tplc="14E4F4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373C3"/>
    <w:multiLevelType w:val="hybridMultilevel"/>
    <w:tmpl w:val="96025D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416B"/>
    <w:multiLevelType w:val="hybridMultilevel"/>
    <w:tmpl w:val="F7B219E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F9E"/>
    <w:multiLevelType w:val="hybridMultilevel"/>
    <w:tmpl w:val="95E893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1A04"/>
    <w:multiLevelType w:val="hybridMultilevel"/>
    <w:tmpl w:val="12AA8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07FF7"/>
    <w:multiLevelType w:val="hybridMultilevel"/>
    <w:tmpl w:val="6244595A"/>
    <w:lvl w:ilvl="0" w:tplc="6B6099DE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BF74CBE"/>
    <w:multiLevelType w:val="hybridMultilevel"/>
    <w:tmpl w:val="1C44B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767B"/>
    <w:multiLevelType w:val="hybridMultilevel"/>
    <w:tmpl w:val="1D3AA44C"/>
    <w:lvl w:ilvl="0" w:tplc="14E4F48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C2283E"/>
    <w:multiLevelType w:val="hybridMultilevel"/>
    <w:tmpl w:val="061C9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453DD"/>
    <w:multiLevelType w:val="hybridMultilevel"/>
    <w:tmpl w:val="0360CB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E3B80"/>
    <w:multiLevelType w:val="hybridMultilevel"/>
    <w:tmpl w:val="26CCD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D1297"/>
    <w:multiLevelType w:val="hybridMultilevel"/>
    <w:tmpl w:val="C55E62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33B97"/>
    <w:multiLevelType w:val="hybridMultilevel"/>
    <w:tmpl w:val="A768E12A"/>
    <w:lvl w:ilvl="0" w:tplc="A4E0D7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13BF1"/>
    <w:multiLevelType w:val="hybridMultilevel"/>
    <w:tmpl w:val="BCFCA1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D6E3A"/>
    <w:multiLevelType w:val="hybridMultilevel"/>
    <w:tmpl w:val="FED4AA50"/>
    <w:lvl w:ilvl="0" w:tplc="14E4F4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65050"/>
    <w:multiLevelType w:val="hybridMultilevel"/>
    <w:tmpl w:val="88467E5A"/>
    <w:lvl w:ilvl="0" w:tplc="14E4F48E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583F23"/>
    <w:multiLevelType w:val="hybridMultilevel"/>
    <w:tmpl w:val="E3863100"/>
    <w:lvl w:ilvl="0" w:tplc="14E4F4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8308E"/>
    <w:multiLevelType w:val="hybridMultilevel"/>
    <w:tmpl w:val="5EE298BA"/>
    <w:lvl w:ilvl="0" w:tplc="14E4F48E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D2090B"/>
    <w:multiLevelType w:val="hybridMultilevel"/>
    <w:tmpl w:val="71C4E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545F5"/>
    <w:multiLevelType w:val="hybridMultilevel"/>
    <w:tmpl w:val="0E08B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07BB1"/>
    <w:multiLevelType w:val="hybridMultilevel"/>
    <w:tmpl w:val="35A4428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8D7231"/>
    <w:multiLevelType w:val="hybridMultilevel"/>
    <w:tmpl w:val="3A1484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A40B5"/>
    <w:multiLevelType w:val="hybridMultilevel"/>
    <w:tmpl w:val="2C8A3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24"/>
  </w:num>
  <w:num w:numId="5">
    <w:abstractNumId w:val="21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19"/>
  </w:num>
  <w:num w:numId="11">
    <w:abstractNumId w:val="20"/>
  </w:num>
  <w:num w:numId="12">
    <w:abstractNumId w:val="22"/>
  </w:num>
  <w:num w:numId="13">
    <w:abstractNumId w:val="14"/>
  </w:num>
  <w:num w:numId="14">
    <w:abstractNumId w:val="5"/>
  </w:num>
  <w:num w:numId="15">
    <w:abstractNumId w:val="15"/>
  </w:num>
  <w:num w:numId="16">
    <w:abstractNumId w:val="11"/>
  </w:num>
  <w:num w:numId="17">
    <w:abstractNumId w:val="1"/>
  </w:num>
  <w:num w:numId="18">
    <w:abstractNumId w:val="9"/>
  </w:num>
  <w:num w:numId="19">
    <w:abstractNumId w:val="17"/>
  </w:num>
  <w:num w:numId="20">
    <w:abstractNumId w:val="7"/>
  </w:num>
  <w:num w:numId="21">
    <w:abstractNumId w:val="3"/>
  </w:num>
  <w:num w:numId="22">
    <w:abstractNumId w:val="13"/>
  </w:num>
  <w:num w:numId="23">
    <w:abstractNumId w:val="18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4"/>
    <w:rsid w:val="00014374"/>
    <w:rsid w:val="00021B42"/>
    <w:rsid w:val="00041FA2"/>
    <w:rsid w:val="00072CEC"/>
    <w:rsid w:val="000B13C8"/>
    <w:rsid w:val="000C07A3"/>
    <w:rsid w:val="000C7545"/>
    <w:rsid w:val="0010362D"/>
    <w:rsid w:val="00106E8E"/>
    <w:rsid w:val="0012026E"/>
    <w:rsid w:val="00173B3A"/>
    <w:rsid w:val="00175B86"/>
    <w:rsid w:val="00227AF5"/>
    <w:rsid w:val="002403C4"/>
    <w:rsid w:val="00243149"/>
    <w:rsid w:val="00247582"/>
    <w:rsid w:val="00264B99"/>
    <w:rsid w:val="002F4FE2"/>
    <w:rsid w:val="00302D18"/>
    <w:rsid w:val="00303C9D"/>
    <w:rsid w:val="0032113F"/>
    <w:rsid w:val="0034361D"/>
    <w:rsid w:val="00343C63"/>
    <w:rsid w:val="003D2A48"/>
    <w:rsid w:val="00407B14"/>
    <w:rsid w:val="00433955"/>
    <w:rsid w:val="00440261"/>
    <w:rsid w:val="004D200E"/>
    <w:rsid w:val="004E5AF8"/>
    <w:rsid w:val="005A6824"/>
    <w:rsid w:val="005B78CA"/>
    <w:rsid w:val="005C6EAD"/>
    <w:rsid w:val="00615486"/>
    <w:rsid w:val="00632376"/>
    <w:rsid w:val="0065239C"/>
    <w:rsid w:val="00652AAD"/>
    <w:rsid w:val="006B0CD7"/>
    <w:rsid w:val="006B7AF7"/>
    <w:rsid w:val="006C25B8"/>
    <w:rsid w:val="006E5C3B"/>
    <w:rsid w:val="006F60A6"/>
    <w:rsid w:val="007153EE"/>
    <w:rsid w:val="007248B5"/>
    <w:rsid w:val="007251FD"/>
    <w:rsid w:val="0074753F"/>
    <w:rsid w:val="007524DD"/>
    <w:rsid w:val="007559C2"/>
    <w:rsid w:val="00770212"/>
    <w:rsid w:val="00780357"/>
    <w:rsid w:val="0078465A"/>
    <w:rsid w:val="0078700F"/>
    <w:rsid w:val="007B62FD"/>
    <w:rsid w:val="007B6F32"/>
    <w:rsid w:val="007F1C02"/>
    <w:rsid w:val="008A210F"/>
    <w:rsid w:val="008B2294"/>
    <w:rsid w:val="008D6FC9"/>
    <w:rsid w:val="008E5487"/>
    <w:rsid w:val="008E59D3"/>
    <w:rsid w:val="008F5749"/>
    <w:rsid w:val="009102BB"/>
    <w:rsid w:val="00933573"/>
    <w:rsid w:val="00936F2E"/>
    <w:rsid w:val="00965FB4"/>
    <w:rsid w:val="009702D7"/>
    <w:rsid w:val="009A008B"/>
    <w:rsid w:val="009B659A"/>
    <w:rsid w:val="009E4E0E"/>
    <w:rsid w:val="00AB7B13"/>
    <w:rsid w:val="00AD1705"/>
    <w:rsid w:val="00B31B8A"/>
    <w:rsid w:val="00B46313"/>
    <w:rsid w:val="00B5504D"/>
    <w:rsid w:val="00B779D0"/>
    <w:rsid w:val="00BA52D8"/>
    <w:rsid w:val="00BC27F2"/>
    <w:rsid w:val="00C05270"/>
    <w:rsid w:val="00C24C22"/>
    <w:rsid w:val="00C60EAC"/>
    <w:rsid w:val="00C82771"/>
    <w:rsid w:val="00CB289D"/>
    <w:rsid w:val="00CD6592"/>
    <w:rsid w:val="00CF695B"/>
    <w:rsid w:val="00D0551F"/>
    <w:rsid w:val="00D06E2B"/>
    <w:rsid w:val="00D40446"/>
    <w:rsid w:val="00D6536D"/>
    <w:rsid w:val="00DA4391"/>
    <w:rsid w:val="00DD169D"/>
    <w:rsid w:val="00DF52A9"/>
    <w:rsid w:val="00E25ADF"/>
    <w:rsid w:val="00E25F94"/>
    <w:rsid w:val="00E44385"/>
    <w:rsid w:val="00E53B21"/>
    <w:rsid w:val="00E53F0E"/>
    <w:rsid w:val="00E658F9"/>
    <w:rsid w:val="00E65D6B"/>
    <w:rsid w:val="00E71D65"/>
    <w:rsid w:val="00E86B87"/>
    <w:rsid w:val="00ED7937"/>
    <w:rsid w:val="00EE0158"/>
    <w:rsid w:val="00F30B32"/>
    <w:rsid w:val="00F41C01"/>
    <w:rsid w:val="00F43DB4"/>
    <w:rsid w:val="00F565CF"/>
    <w:rsid w:val="00F72E87"/>
    <w:rsid w:val="00F96583"/>
    <w:rsid w:val="00FC6ABE"/>
    <w:rsid w:val="00FE4F89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8C646"/>
  <w15:docId w15:val="{85358A3A-9005-4839-8591-8C6AA2FB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52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52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2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3F0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B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B3A"/>
    <w:rPr>
      <w:rFonts w:ascii="Lucida Grande" w:hAnsi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E25F94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52A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52A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2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27A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-ast.dsi.cnrs.fr/l3c/owa/structure.frame_infos?p_etat=un&amp;p_lab_sel=MOY1603&amp;p_i=0&amp;p_nbres=0&amp;p_num_la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-ast.dsi.cnrs.fr/l3c/owa/structure.frame_infos?p_etat=un&amp;p_lab_sel=UMR9002&amp;p_i=0&amp;p_nbres=0&amp;p_num_la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-ast.dsi.cnrs.fr/l3c/owa/structure.frame_infos?p_etat=un&amp;p_lab_sel=UMR144&amp;p_i=0&amp;p_nbres=0&amp;p_num_la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-ast.dsi.cnrs.fr/l3c/owa/structure.frame_infos?p_etat=un&amp;p_lab_sel=UMR7288&amp;p_i=0&amp;p_nbres=0&amp;p_num_la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-ast.dsi.cnrs.fr/l3c/owa/structure.frame_infos?p_etat=un&amp;p_lab_sel=MOY1677&amp;p_i=0&amp;p_nbres=0&amp;p_num_lab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MEILHON Aurelie</dc:creator>
  <cp:keywords/>
  <dc:description/>
  <cp:lastModifiedBy>MEILHON Aurelie</cp:lastModifiedBy>
  <cp:revision>12</cp:revision>
  <dcterms:created xsi:type="dcterms:W3CDTF">2019-10-02T15:40:00Z</dcterms:created>
  <dcterms:modified xsi:type="dcterms:W3CDTF">2019-10-04T15:30:00Z</dcterms:modified>
</cp:coreProperties>
</file>